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6663" w14:textId="77777777" w:rsidR="00D82A2C" w:rsidRPr="00D82A2C" w:rsidRDefault="00D82A2C" w:rsidP="00D82A2C">
      <w:pPr>
        <w:jc w:val="both"/>
        <w:rPr>
          <w:rFonts w:ascii="Arial" w:hAnsi="Arial" w:cs="Arial"/>
          <w:sz w:val="28"/>
          <w:szCs w:val="28"/>
        </w:rPr>
      </w:pPr>
      <w:r w:rsidRPr="00D82A2C">
        <w:rPr>
          <w:rFonts w:ascii="Arial" w:hAnsi="Arial" w:cs="Arial"/>
          <w:sz w:val="28"/>
          <w:szCs w:val="28"/>
        </w:rPr>
        <w:t>ENCICLICA LAUDATO SI’ DI PAPA FRANCESCO</w:t>
      </w:r>
    </w:p>
    <w:p w14:paraId="2B70C599" w14:textId="77777777" w:rsidR="00D82A2C" w:rsidRPr="00D82A2C" w:rsidRDefault="00D82A2C" w:rsidP="00D82A2C">
      <w:pPr>
        <w:jc w:val="both"/>
        <w:rPr>
          <w:rFonts w:ascii="Arial" w:hAnsi="Arial" w:cs="Arial"/>
          <w:sz w:val="28"/>
          <w:szCs w:val="28"/>
        </w:rPr>
      </w:pPr>
    </w:p>
    <w:p w14:paraId="337475B6" w14:textId="7D2C9F4B" w:rsidR="00D82A2C" w:rsidRPr="005275E9" w:rsidRDefault="00D82A2C" w:rsidP="00D82A2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275E9">
        <w:rPr>
          <w:rFonts w:ascii="Arial" w:hAnsi="Arial" w:cs="Arial"/>
          <w:b/>
          <w:bCs/>
          <w:sz w:val="28"/>
          <w:szCs w:val="28"/>
        </w:rPr>
        <w:t>L’AMORE PER IL CREATO</w:t>
      </w:r>
      <w:r w:rsidR="00902D5F" w:rsidRPr="005275E9">
        <w:rPr>
          <w:rFonts w:ascii="Arial" w:hAnsi="Arial" w:cs="Arial"/>
          <w:b/>
          <w:bCs/>
          <w:sz w:val="28"/>
          <w:szCs w:val="28"/>
        </w:rPr>
        <w:t xml:space="preserve"> </w:t>
      </w:r>
      <w:r w:rsidRPr="005275E9">
        <w:rPr>
          <w:rFonts w:ascii="Arial" w:hAnsi="Arial" w:cs="Arial"/>
          <w:b/>
          <w:bCs/>
          <w:sz w:val="28"/>
          <w:szCs w:val="28"/>
        </w:rPr>
        <w:t>E’ L’AMORE PER DIO</w:t>
      </w:r>
    </w:p>
    <w:p w14:paraId="15D4A442" w14:textId="77777777" w:rsidR="00D82A2C" w:rsidRPr="00D82A2C" w:rsidRDefault="00D82A2C" w:rsidP="00902D5F">
      <w:pPr>
        <w:jc w:val="right"/>
        <w:rPr>
          <w:rFonts w:ascii="Arial" w:hAnsi="Arial" w:cs="Arial"/>
          <w:sz w:val="28"/>
          <w:szCs w:val="28"/>
        </w:rPr>
      </w:pPr>
      <w:r w:rsidRPr="00D82A2C">
        <w:rPr>
          <w:rFonts w:ascii="Arial" w:hAnsi="Arial" w:cs="Arial"/>
          <w:sz w:val="28"/>
          <w:szCs w:val="28"/>
        </w:rPr>
        <w:t>Pero Sudar</w:t>
      </w:r>
    </w:p>
    <w:p w14:paraId="19AE22FD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4881016D" w14:textId="77777777" w:rsidR="00D82A2C" w:rsidRPr="00902D5F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902D5F">
        <w:rPr>
          <w:rFonts w:ascii="Arial" w:hAnsi="Arial" w:cs="Arial"/>
          <w:b/>
          <w:bCs/>
          <w:sz w:val="28"/>
          <w:szCs w:val="28"/>
          <w:lang w:val="it-IT"/>
        </w:rPr>
        <w:t>Introduzione</w:t>
      </w:r>
    </w:p>
    <w:p w14:paraId="31073223" w14:textId="25CB21AA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 xml:space="preserve">Sono grato all’amico presidente Maurizio Ferrari e a tutti i membri dell’Associazione “Sentieri di Pace”, a don Luca, parroco di questa comunità parrocchiale e, certo, al caro don Arnaldo, icona di questa amicizia che si è creata tra Sarajevo e Osteria Grande, che alimenta tante persone per bene e che saluto e ringrazio di cuore. Colgo l’occasione per porgere anche il mio augurio per il 20-esimo compleanno della nominata Associazione e per ringraziare per il sostegno finanziario dato alle “Scuole per l’Europa” e all’iniziativa delle borse di studio promossa dalla nostra Fondazione “Pro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sapientia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 xml:space="preserve"> et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clementia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>” come anche a tante altre iniziative per bene!</w:t>
      </w:r>
    </w:p>
    <w:p w14:paraId="2779C186" w14:textId="22ADD8B2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Quasi cinque anni fa ho letto subito e con curiosità l’Enciclica di papa Francesco sull’ecologia, per come era stata presentata dai media e da molti siti internet. Devo dire che mi è piaciuta, come del resto tutti i grandi temi che questo Papa prende in appassionata considerazione. Quando, però, ho riletto il testo dell’Enciclica in vista della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presentazione che Maurizio mi ha chiesto per questa occasione, oltre ad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aver colto l’importanza e l’estrema attualità del tema e della bellezza del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testo, mi sono reso conto di quanto fosse complessa, densa, ricca e tanto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stratificata e perciò molto difficile da presentare in una conferenza. Ci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vorrebbe una capacità di sintesi molto più grande della mia. Non mi sono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stati di grande aiuto alcuni commenti che ho letto perché, con le loro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profonde osservazioni, mi hanno convinto ancora di più di quanto questa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enciclica sia strana per il modo di porsi, ... troppo dettagliata, troppo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specifica, troppo addentro alle questioni in modo talvolta minuzioso, fino 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perdersi in esse … perché mette in fila situazioni e passaggi, cause ed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effetti, strategie e azioni concrete, come ha scritto uno dei commentatori.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</w:p>
    <w:p w14:paraId="0501F38C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1A48A913" w14:textId="4721FC15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lastRenderedPageBreak/>
        <w:t>Davanti a un compito del genere, come del resto davanti a ogni compito, si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deve decidere come farlo, in che modo procedere. Allora, io vi presento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prima di tutto il tema dell’Enciclica e poi qualcosa del suo contenuto che 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me è sembrato più importante e stimolante, citando piuttosto i pensieri del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Papa al posto dei miei commenti.</w:t>
      </w:r>
    </w:p>
    <w:p w14:paraId="708B06F4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2096C2AB" w14:textId="77777777" w:rsidR="00D82A2C" w:rsidRPr="00F03C5D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F03C5D">
        <w:rPr>
          <w:rFonts w:ascii="Arial" w:hAnsi="Arial" w:cs="Arial"/>
          <w:b/>
          <w:bCs/>
          <w:sz w:val="28"/>
          <w:szCs w:val="28"/>
          <w:lang w:val="it-IT"/>
        </w:rPr>
        <w:t>1 Che cosa e a chi dobbiamo questa casa comune</w:t>
      </w:r>
    </w:p>
    <w:p w14:paraId="5A66D59A" w14:textId="77777777" w:rsid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Lo stesso titolo dell’Enciclica fa capire che il tema è la Terra, però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bisogna dire subito che la Terra, intesa come casa comune dell’intera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umanità, non soltanto di una generazione ma di tutte, è l’oggetto e l’uomo,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cioè ognuno di noi, è il soggetto o, meglio, il destinatario della lettera. Il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Papa non lo dice espressamente, ma io vorrei ricordarvi a che cosa si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riferisce quando, ispirato da san Francesco, che definisce l’esempio per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eccellenza della cura per ciò che è debole e di una ecologia integrale,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vissuta con gioia e autenticità (Ls 10), scrive il suo cantico alla casa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comune. Si tratta del pianeta Terra su cui ci è dato in dono di vivere la vita.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Da chi e per quale motivo ci è stato dato questo incomprensibile e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irripetibile dono e chi o che cosa ci obbliga a custodirlo?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</w:p>
    <w:p w14:paraId="2F76FE9C" w14:textId="77777777" w:rsidR="00A04586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Come risposta indiretta ecco solo alcuni dati che mi sembrano molto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significativi. Le stime sulla data di nascita del nostro pianeta vanno da 4,6 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2,3 miliardi (E.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Hallej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 xml:space="preserve">) a 30 milioni (P.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Ganzieni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>) di anni, circa 10 miliardi di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anni dopo il famoso, grande e anche discusso Big Bang. Un biblista ha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stabilito che la terra sia stata creata il 23 ottobre 4004 avanti Cristo, e guai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 chi allora (siamo nell’anno 1650) non lo avesse creduto! Per fortuna quei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tempi di potere improprio della Chiesa sono passati. La distanza media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Terra dal Sole è di 149 600 000 km. La scienza sostiene che proprio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questa distanza rende possibile la vita sulla terra. Infatti, se fosse più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vicina, la terra sarebbe un deserto a causa del troppo calore; se fosse più</w:t>
      </w:r>
      <w:r w:rsidR="00F03C5D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lontana sarebbe un ghiacciaio. Mentre noi qui stiamo seduti e fermi, il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nostro pianeta si muove in triplice modo: ruota intorno a sé stesso con 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velocità di circa 1 700 km all’ora, gira intorno al Sole, badate bene, con 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velocità di 107 290 km all’ora, in più ruota insieme con il Sole a 871.781 km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all’ora. Noi non lo notiamo e non abbiamo la vertigine grazie alla sua forza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gravità, che è misurata in modo tale da farci stare tra l’essere sospesi in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aria, come cosmonauti, e del tutto attaccati al suolo senza possibilità di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muoversi. Intorno alla Terra esiste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un campo magnetico che la difende dal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vento solare, e l’atmosfera che ci protegge dai raggi solari ultravioletti </w:t>
      </w:r>
      <w:r w:rsidR="00A04586">
        <w:rPr>
          <w:rFonts w:ascii="Arial" w:hAnsi="Arial" w:cs="Arial"/>
          <w:sz w:val="28"/>
          <w:szCs w:val="28"/>
          <w:lang w:val="it-IT"/>
        </w:rPr>
        <w:t xml:space="preserve">e </w:t>
      </w:r>
      <w:r w:rsidRPr="00F03C5D">
        <w:rPr>
          <w:rFonts w:ascii="Arial" w:hAnsi="Arial" w:cs="Arial"/>
          <w:sz w:val="28"/>
          <w:szCs w:val="28"/>
          <w:lang w:val="it-IT"/>
        </w:rPr>
        <w:t>evita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una eccessiva differenza della temperatura diurna e notturna. </w:t>
      </w:r>
    </w:p>
    <w:p w14:paraId="561C1C68" w14:textId="773C69B7" w:rsidR="00A04586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Si calcola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la specie umana sia apparsa 3,5 milioni di anni fa e homo sapiens, vale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 dire il nostro vero antenato, circa 200 000 anni fa. L’inizio della vita sulla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Terra si colloca sui 3,5 miliardi di anni fa. Albert Einstein ha detto che,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secondo lui, Dio non ha creato niente su questa terra che dovrebbe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rimanere un segreto assoluto. Con i pochi dati che ho menzionato si vede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come la scienza ci riveli tanti misteri sul pianeta in cui viviamo e ce ne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saranno ancora molti di più, del tutto affascinanti e misteriosi. Specialmente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se si leva lo sguardo al cosmo, il nostro pianeta risulta come un granello di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sabbia. Che mondo e che mistero! E’</w:t>
      </w:r>
      <w:r w:rsidR="0000163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vero, l’uomo di oggi conosce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tantissimo, però l’essenziale rimane irraggiungibile. Da dove derivano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l’energia e la vita? Perché e con quale forza è avvenuto il Big Bang con cui,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ci dicono, sarebbe cominciato tutto? E’ un onore per il cervello umano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credere che per puro caso la Terra dista in perfetta misura dal Sole 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possiede il menzionato campo magnetico che ci protegge, la forza di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gravità adatta per la vita e mille altre cose così precisamente calcolate? </w:t>
      </w:r>
    </w:p>
    <w:p w14:paraId="75BAB2C8" w14:textId="004BD3A5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Per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quanto si può dedure dalle tracce che ha lasciato, pare che l’uomo durante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la sua lunga presenza sulla Terra abbia creduto all’esistenza di un essere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diverso da lui che ha creato e che con le sue leggi regge il mondo. Anche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oggi i dati dicono che più dell’ottanta per cento degli uomini crede in un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essere divino.</w:t>
      </w:r>
    </w:p>
    <w:p w14:paraId="2619CDB8" w14:textId="58429AC8" w:rsidR="00D82A2C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I cristiani credono che la terra e tutta la vita è, non solo un dono di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Dio, ma il segno del suo Amore! Questo dono e segno dell’Amore, a causa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dell’irresponsabile comportamento dell’uomo, oggi è in pericolo. Da molti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personaggi ed istituzioni serie vengono moniti del tipo: Siamo ormai alla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fine! Davanti a una minaccia del genere che è la conseguenza di un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crimine contro la natura (Ls 8) non si può stare zitti e non si deve rimanere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fermi. Sarebbe, non soltanto dannoso, ma anche un crimine contro la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natura e un crimine contro noi stessi e un peccato contro Dio (Ls 8). Per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questo il Papa, seguendo l’esempio dei suoi predecessori, leva la sua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voce, scrivendo</w:t>
      </w:r>
      <w:r w:rsidR="00902D5F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questa Enciclica.</w:t>
      </w:r>
    </w:p>
    <w:p w14:paraId="31A7B2A1" w14:textId="0E38D8F4" w:rsidR="00A04586" w:rsidRDefault="00A04586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35E7CA81" w14:textId="77777777" w:rsidR="00902D5F" w:rsidRPr="00F03C5D" w:rsidRDefault="00902D5F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46F5DA25" w14:textId="77777777" w:rsidR="00D82A2C" w:rsidRPr="00A04586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A04586">
        <w:rPr>
          <w:rFonts w:ascii="Arial" w:hAnsi="Arial" w:cs="Arial"/>
          <w:b/>
          <w:bCs/>
          <w:sz w:val="28"/>
          <w:szCs w:val="28"/>
          <w:lang w:val="it-IT"/>
        </w:rPr>
        <w:lastRenderedPageBreak/>
        <w:t>2 La struttura dell’Enciclica</w:t>
      </w:r>
    </w:p>
    <w:p w14:paraId="1CA93236" w14:textId="77777777" w:rsidR="00DB7917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Oltre all’introduzione e alle preghiere con cui il Papa la introduce e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conclude, l’Enciclica è articolata in sei capitoli; ogni capitolo è suddiviso in,</w:t>
      </w:r>
      <w:r w:rsidR="00A04586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chiamiamoli, paragrafi e questi, a loro volta, in numeri. L’introduzione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contiene sedici numeri in cui si ricorda che siamo un tutt’uno con la Terra,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dato che anche l’uomo ne è, infatti, solo una particella. Uno scienziato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sosteneva che tutto ciò che siamo, nel senso del corpo e della materia,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potremmo comprarlo in un negozio di ferramenta per sessanta dollari!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Iniziando la riflessione con l’approccio di san Francesco alla natura, inteso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come un legame amoroso, e ricordando gli interventi dei suoi quattro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predecessori sul tema dell’ecologia, il Papa afferma che la Chiesa da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tempo si è accorta delle conseguenze drammatiche dell’uso irresponsabile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 dell’abuso di questo dono di Dio e ha invitato alla conversione ecologica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globale. Citando il pensiero del patriarca Bartolomeo, questa sensibilità 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responsabilità diventano, in qualche modo, l’invito cristiano rivolto a tutti di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unire tutta la famiglia umana nella ricerca di uno sviluppo sostenibile 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integrale, poiché sappiamo che le cose possono cambiare (Ls 13). </w:t>
      </w:r>
    </w:p>
    <w:p w14:paraId="6F8D3AE9" w14:textId="4234C6D5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Mi è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risultato</w:t>
      </w:r>
      <w:r w:rsidR="00DB7917">
        <w:rPr>
          <w:rFonts w:ascii="Arial" w:hAnsi="Arial" w:cs="Arial"/>
          <w:sz w:val="28"/>
          <w:szCs w:val="28"/>
          <w:lang w:val="it-IT"/>
        </w:rPr>
        <w:t>, come già detto,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 difficile individuare precisamente i temi principali di questa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Enciclica, da una parte molto ricca e complessa, dall’altra dettagliata 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specifica. Però, credo che al Papa piacerebbe, se in questa sua Lettera,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oltre a tutto il resto, sapessimo scorgere i seguenti quattro punti: il bisogno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solidarietà e di stretta connessione tra l’uomo e l’ambiente; il primato e la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dignità umana consistono nel prendersi cura e non nel dominio; i poveri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come vittime della tecnocrazia; il bisogno della conversione ecologica 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fraternità universale. Cerco di farvi assaggiare questi temi in quattro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brevi passaggi che ho intitolato: la denuncia delle cause del degrado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ecologico, le riflessioni di fondo, le cause della crisi ecologica e il rimedio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il Papa propone.</w:t>
      </w:r>
    </w:p>
    <w:p w14:paraId="1819DD28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1E765081" w14:textId="7DBCBF4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DB7917">
        <w:rPr>
          <w:rFonts w:ascii="Arial" w:hAnsi="Arial" w:cs="Arial"/>
          <w:b/>
          <w:bCs/>
          <w:sz w:val="28"/>
          <w:szCs w:val="28"/>
          <w:lang w:val="it-IT"/>
        </w:rPr>
        <w:t>2.1 Denuncia delle cause</w:t>
      </w:r>
    </w:p>
    <w:p w14:paraId="51F3A94F" w14:textId="22FC8AC2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Nel primo capitolo articolato in sette paragrafi e quarantaquattro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numeri si denuncia che la terra, nostra casa, sembra trasformarsi sempre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più in un immenso deposito di immondizia (Ls 231), causato dall’abitudine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sprecare e buttare via (Ls 27). Come conseguenza, l’umanità si trova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davanti alla drammatica mancanza di acqua potabile, alla perdita della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biodiversità, al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deterioramento della vita, alle ingiustizie planetarie e alla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debolezza delle relazioni. Dato che il degrado ambientale e il degrado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umano ed etico sono intimamente connessi (Ls 53), sostiene il Papa,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l’essere umano si arrangia per alimentare tutti i vizi autodistruttivi: cercando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non vederli, lottando per non riconoscerli, rimandando le decisioni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importanti, facendo come se nulla fosse (Ls 59). Queste situazioni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provocano i gemiti di sorella </w:t>
      </w:r>
      <w:r w:rsidR="00DB7917">
        <w:rPr>
          <w:rFonts w:ascii="Arial" w:hAnsi="Arial" w:cs="Arial"/>
          <w:sz w:val="28"/>
          <w:szCs w:val="28"/>
          <w:lang w:val="it-IT"/>
        </w:rPr>
        <w:t>T</w:t>
      </w:r>
      <w:r w:rsidRPr="00F03C5D">
        <w:rPr>
          <w:rFonts w:ascii="Arial" w:hAnsi="Arial" w:cs="Arial"/>
          <w:sz w:val="28"/>
          <w:szCs w:val="28"/>
          <w:lang w:val="it-IT"/>
        </w:rPr>
        <w:t>erra, che si uniscono ai gemiti degli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abbandonati del mondo, con un lamento che reclama da noi un’altra rotta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(Ls 53).</w:t>
      </w:r>
    </w:p>
    <w:p w14:paraId="0BB315D7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7059A049" w14:textId="77777777" w:rsidR="00D82A2C" w:rsidRPr="00DB7917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DB7917">
        <w:rPr>
          <w:rFonts w:ascii="Arial" w:hAnsi="Arial" w:cs="Arial"/>
          <w:b/>
          <w:bCs/>
          <w:sz w:val="28"/>
          <w:szCs w:val="28"/>
          <w:lang w:val="it-IT"/>
        </w:rPr>
        <w:t>2.2 Riflessioni di fondo</w:t>
      </w:r>
    </w:p>
    <w:p w14:paraId="109383C1" w14:textId="77777777" w:rsidR="0043689B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I capitoli secondo, quarto e sesto contengono le riflessioni del Papa.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Sono articolati in ventun paragrafi e centosette numeri in cui viene</w:t>
      </w:r>
      <w:r w:rsidR="00DB7917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evidenziato</w:t>
      </w:r>
      <w:r w:rsidR="0043689B">
        <w:rPr>
          <w:rFonts w:ascii="Arial" w:hAnsi="Arial" w:cs="Arial"/>
          <w:sz w:val="28"/>
          <w:szCs w:val="28"/>
          <w:lang w:val="it-IT"/>
        </w:rPr>
        <w:t>,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 non soltanto il sorprendente e misterioso fascino della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creazione, ma anche la sua sacralità. Vista sotto la luce della fede, nel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contesto della sapienza biblica e con lo sguardo di Gesù, la creazione, e in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essa l’uomo per primo, risulta buono in sé stesso, cioè riflette le parole del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suo Creatore che tutto era cosa molto buona (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Gen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> 1,31). Il Papa si oppone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 commento che la Bibbia sostenga l’assoluto dominio e lo sfruttamento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selvaggio dell’uomo sulla terra, spiegando che «coltivare» significa arare 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lavorare un terreno, «custodire» vuol dire proteggere, curare, preservare,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conservare, vigilare (Ls 67). Risulta fortemente sottolineata la connessione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tra l’uomo e la creazione perché proprio l’amore del tutto speciale che il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Creatore ha per ogni essere umano gli conferisce una dignità infinita (Ls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65) e che a sua volta è chiamato a rispettare il creato (Ls 69). Con altre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parole, si sostiene che, con il mancato rispetto del creato, l’uomo smentisce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la sua dignità. In questi paragrafi sono scritti pensieri d’oro sul legame con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cui Dio ci ha legato a sé tramite la Terra che ci ha donato, come conferma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visibile e realtà illuminata dall’amore (Ls 76). Papa Francesco non esita 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scrivere o a sottoscrivere che suolo, acqua, montagne, tutto è carezza di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Dio. La storia della propria amicizia con Dio si sviluppa sempre in uno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spazio geografico (Ls 84): ciò significa che l’amore per il paese, la città o la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patria di nascita si identifica con l’amore per Dio. In questa visione il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numero degli amici di Dio va molto al di sopra dei nostri calcoli umani 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delle stime classiche. Ci ricorda che il Dio di Gesù è Padre che non si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dimentica nemmeno dei passeri (cfr. Ls 96). </w:t>
      </w:r>
    </w:p>
    <w:p w14:paraId="2E8A7DE8" w14:textId="5B6FC9A6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lastRenderedPageBreak/>
        <w:t>In questo contesto il Papa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affronta la difficile domanda sul male e, senza dirlo espressamente, si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avvicina alla nuova corrente teologica che si distanzia dalla classica teoria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dell’onnipotenza di Dio. Scrive che Dio in qualche modo, (Egli) ha voluto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limitare sé stesso creando un mondo bisognoso di sviluppo, dove molte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cose che noi consideriamo mali, pericoli o fonti di sofferenza, fanno parte in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realtà dei dolori del parto, che ci stimolano a collaborare con il Creatore (Ls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80). Contemplato sotto la luce di questo pensiero, ci spaventa ed incanta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allo stesso tempo il punto a cui si è abbassato Gesù, nascosto nell’insieme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realtà naturale (Ls 99) per alimentare la nostra elevazione allo stato di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figlie e figli dello stesso Padre.</w:t>
      </w:r>
    </w:p>
    <w:p w14:paraId="3B766D8E" w14:textId="725BAB20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Optando e proponendo l’ecologia integrale, l’Enciclica unisce in un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inscindibile legame ecologia e società, cultura ed ecologia dell’uomo, bene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comune e opzione per i più poveri come unica strada capace di allontanarci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dalle prospettive catastrofiche (cfr. Ls 160). Intraprendere questa strada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tramite un’ecologia quotidiana (cfr. Ls 147-155), con un diverso approccio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alla natura, possono farlo solo coloro che sono profondamente convinti che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la terra sia uno spazio sacro (Ls 146) e un prestito che ogni generazione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riceve e deve trasmettere alla generazione successiva (Ls 159). L’ambiente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in cui si vive è tanto importante perché influisce sul modo di vedere la vita,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sentire e di agire (Ls 147) e anche sulle relazioni tra le persone (Ls 148),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a loro volta si nutrono della qualità delle risposte alle domande di fondo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 agli interrogativi molto diretti: A che scopo passiamo da questo mondo?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 quale fine siamo venuti in questa vita? Per che scopo lavoriamo e</w:t>
      </w:r>
      <w:r w:rsidR="0043689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lottiamo? Perché questa terra ha bisogno di noi? (Ls 162).</w:t>
      </w:r>
    </w:p>
    <w:p w14:paraId="47E90A0D" w14:textId="7838F669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Citando Benedetto XVI, il Papa sottolinea che come mai prima d’ora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nella storia, il destino comune ci obbliga a cercare un nuovo inizio (Ls 207)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 che molte cose devono riorientare la propria rotta, ma prima di tutto è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l’umanità che ha bisogno di cambiare (Ls 202). L’umanità arriverà ad un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nuovo inizio e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ri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>-orienterà la propria rotta, trovando l’equilibrio ecologico (Ls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210) solo tramite un’educazione all’alleanza tra l’umanità e l’ambiente (Ls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209-215) che consiste nella fedeltà alle piccole azioni quotidiane, capaci di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dar forma ad uno stile di vita (Ls 211) e di diffondere un nuovo modello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riguardo all’essere umano (Ls 215). Nel contrasto della cultura odierna che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promuove il culto dell’apparire (Ls 225), l’allegra superficialità (Ls 224) e il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consumo esasperato (Ls 230), il Papa non esita ad invitare alla vera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saggezza secondo cui “meno è di più” (Ls 222) e che si può aver bisogno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di poco e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vivere molto (Ls 223). Questa conversione ecologica (Ls 217) che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g</w:t>
      </w:r>
      <w:r w:rsidRPr="00F03C5D">
        <w:rPr>
          <w:rFonts w:ascii="Arial" w:hAnsi="Arial" w:cs="Arial"/>
          <w:sz w:val="28"/>
          <w:szCs w:val="28"/>
          <w:lang w:val="it-IT"/>
        </w:rPr>
        <w:t>enera una nuova spiritualità ecologica (Ls 216) porta a riconoscere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l’intimo legame che c’è tra Dio e tutti gli esseri (Ls 234) e la verità che nei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Sacramenti la natura viene assunta da Dio (Ls 235) e trasformata. La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conseguenza di questa sorprendente verità è che la vita eterna sarà una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meraviglia condivisa, dove ogni creatura, luminosamente trasformata,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occuperà il suo posto e avrà qualcosa da offrire ai poveri definitivamente</w:t>
      </w:r>
      <w:r w:rsidR="00D83990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liberati (Ls 243).</w:t>
      </w:r>
    </w:p>
    <w:p w14:paraId="523380D8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1CE2BC6E" w14:textId="77777777" w:rsidR="00D82A2C" w:rsidRPr="00D83990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D83990">
        <w:rPr>
          <w:rFonts w:ascii="Arial" w:hAnsi="Arial" w:cs="Arial"/>
          <w:b/>
          <w:bCs/>
          <w:sz w:val="28"/>
          <w:szCs w:val="28"/>
          <w:lang w:val="it-IT"/>
        </w:rPr>
        <w:t>2.3 Radici del degrado</w:t>
      </w:r>
    </w:p>
    <w:p w14:paraId="0CB14950" w14:textId="77777777" w:rsidR="00C8403B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Nel terzo capitolo il Papa invita a riconoscere la radice umana della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crisi ecologica (Ls 101) e che la potenza della tecnologia ci pone di fronte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ad un bivio. Sostiene che sia giusto rallegrarsi e entusiasmarsi di fronte alle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ampie possibilità della tecnologia perché è un dono di Dio (Ls 102). Però si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tratta di un tremendo potere … sull’insieme del genere umano e del mondo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intero (Ls 104). Che l’uomo moderno non è stato educato al retto uso della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potenza (Ls 105) lo dimostra il modo in cui di fatto l’umanità ha assunto la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tecnologia come mezzo per “spremere” il pianeta fino al limite e oltre il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limite (Ls 106). Il lato negativo e pericoloso del paradigma tecnocratico sta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nel fatto che si tratta di dominio (Ls 108) anche sull’economia e sulla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politica (Ls 109). L’antropocentrismo moderno, paradossalmente, ha finito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p</w:t>
      </w:r>
      <w:r w:rsidRPr="00F03C5D">
        <w:rPr>
          <w:rFonts w:ascii="Arial" w:hAnsi="Arial" w:cs="Arial"/>
          <w:sz w:val="28"/>
          <w:szCs w:val="28"/>
          <w:lang w:val="it-IT"/>
        </w:rPr>
        <w:t>er collocare la ragione tecnica al di sopra della realtà (Ls 115) inducendo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alla concezione errata della relazione dell’essere umano con il mondo (Ls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116) che consiste in una nuova relazione con la natura senza un essere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umano nuovo (Ls 118). La crisi ecologica è dunque un emergere o una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manifestazione esterna della crisi etica, culturale e spirituale della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modernità (Ls 119). 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Un antropocentrismo deviato dà luogo a uno stile di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vita deviato (Ls 122). </w:t>
      </w:r>
    </w:p>
    <w:p w14:paraId="57D40312" w14:textId="77777777" w:rsidR="00C8403B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Una ulteriore fonte del degrado è la cultura del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relativismo: è la stessa patologia che spinge una persona ad approfittare di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un’altra e a trattarla come un mero oggetto (Ls 123). A questo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antropocentrismo deviato, l’Enciclica contrappone una corretta concezione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 lavoro (Ls 125) intriso di senso spirituale (Ls 126) come ambito di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questo multiforme sviluppo personale (Ls 127) e parte del senso della vita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su questa terra, via di maturazione, di sviluppo umano e di realizzazione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personale (Ls 128). Il Papa sottolinea come, secondo la retta visione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filosofica e teologica dell’essere umano e della creazione, l’essere umano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possa intervenire nel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mondo vegetale e animale e servirsene quando è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necessario alla sua vita con religioso rispetto dell’integrità della creazione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(Ls 130); la tecnica separata dall’etica difficilmente sarà capace di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autolimitare il proprio potere (Ls 136). </w:t>
      </w:r>
    </w:p>
    <w:p w14:paraId="0D09ECA2" w14:textId="77777777" w:rsidR="00E62F89" w:rsidRDefault="00D82A2C" w:rsidP="00D82A2C">
      <w:pPr>
        <w:jc w:val="both"/>
        <w:rPr>
          <w:rFonts w:ascii="Arial" w:hAnsi="Arial" w:cs="Arial"/>
          <w:i/>
          <w:iCs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Che il Papa non sia il solo a vedere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la radice della crisi ecologica lo conferma anche uno dei grandi pensatori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odierni. Vito Mancuso scrive: </w:t>
      </w:r>
      <w:r w:rsidRPr="00902D5F">
        <w:rPr>
          <w:rFonts w:ascii="Arial" w:hAnsi="Arial" w:cs="Arial"/>
          <w:i/>
          <w:iCs/>
          <w:sz w:val="28"/>
          <w:szCs w:val="28"/>
          <w:lang w:val="it-IT"/>
        </w:rPr>
        <w:t>siamo sempre più consumatori, sempre meno</w:t>
      </w:r>
      <w:r w:rsidR="00C8403B" w:rsidRPr="00902D5F">
        <w:rPr>
          <w:rFonts w:ascii="Arial" w:hAnsi="Arial" w:cs="Arial"/>
          <w:i/>
          <w:iCs/>
          <w:sz w:val="28"/>
          <w:szCs w:val="28"/>
          <w:lang w:val="it-IT"/>
        </w:rPr>
        <w:t xml:space="preserve"> </w:t>
      </w:r>
      <w:r w:rsidRPr="00902D5F">
        <w:rPr>
          <w:rFonts w:ascii="Arial" w:hAnsi="Arial" w:cs="Arial"/>
          <w:i/>
          <w:iCs/>
          <w:sz w:val="28"/>
          <w:szCs w:val="28"/>
          <w:lang w:val="it-IT"/>
        </w:rPr>
        <w:t>esseri pensanti. E quindi consumiamo il nostro pianeta. Lo spolpiamo. Lo</w:t>
      </w:r>
      <w:r w:rsidR="00C8403B" w:rsidRPr="00902D5F">
        <w:rPr>
          <w:rFonts w:ascii="Arial" w:hAnsi="Arial" w:cs="Arial"/>
          <w:i/>
          <w:iCs/>
          <w:sz w:val="28"/>
          <w:szCs w:val="28"/>
          <w:lang w:val="it-IT"/>
        </w:rPr>
        <w:t xml:space="preserve"> </w:t>
      </w:r>
      <w:r w:rsidRPr="00902D5F">
        <w:rPr>
          <w:rFonts w:ascii="Arial" w:hAnsi="Arial" w:cs="Arial"/>
          <w:i/>
          <w:iCs/>
          <w:sz w:val="28"/>
          <w:szCs w:val="28"/>
          <w:lang w:val="it-IT"/>
        </w:rPr>
        <w:t>inquiniamo. Lo devastiamo. Ne compromettiamo gli equilibri che reggono</w:t>
      </w:r>
      <w:r w:rsidR="00C8403B" w:rsidRPr="00902D5F">
        <w:rPr>
          <w:rFonts w:ascii="Arial" w:hAnsi="Arial" w:cs="Arial"/>
          <w:i/>
          <w:iCs/>
          <w:sz w:val="28"/>
          <w:szCs w:val="28"/>
          <w:lang w:val="it-IT"/>
        </w:rPr>
        <w:t xml:space="preserve"> </w:t>
      </w:r>
      <w:r w:rsidRPr="00902D5F">
        <w:rPr>
          <w:rFonts w:ascii="Arial" w:hAnsi="Arial" w:cs="Arial"/>
          <w:i/>
          <w:iCs/>
          <w:sz w:val="28"/>
          <w:szCs w:val="28"/>
          <w:lang w:val="it-IT"/>
        </w:rPr>
        <w:t>gli ecosistemi. Per quanto ancora? Siamo erosi dai desideri ed erodiamo…</w:t>
      </w:r>
      <w:r w:rsidR="00C8403B" w:rsidRPr="00902D5F">
        <w:rPr>
          <w:rFonts w:ascii="Arial" w:hAnsi="Arial" w:cs="Arial"/>
          <w:i/>
          <w:iCs/>
          <w:sz w:val="28"/>
          <w:szCs w:val="28"/>
          <w:lang w:val="it-IT"/>
        </w:rPr>
        <w:t xml:space="preserve"> </w:t>
      </w:r>
      <w:r w:rsidRPr="00902D5F">
        <w:rPr>
          <w:rFonts w:ascii="Arial" w:hAnsi="Arial" w:cs="Arial"/>
          <w:i/>
          <w:iCs/>
          <w:sz w:val="28"/>
          <w:szCs w:val="28"/>
          <w:lang w:val="it-IT"/>
        </w:rPr>
        <w:t>Stiamo male e produciamo male.</w:t>
      </w:r>
    </w:p>
    <w:p w14:paraId="569A5AAD" w14:textId="2C9FE466" w:rsidR="007271C0" w:rsidRPr="00E62F89" w:rsidRDefault="007271C0" w:rsidP="00E62F89">
      <w:pPr>
        <w:jc w:val="right"/>
        <w:rPr>
          <w:rFonts w:ascii="Arial" w:hAnsi="Arial" w:cs="Arial"/>
          <w:b/>
          <w:bCs/>
          <w:sz w:val="28"/>
          <w:szCs w:val="28"/>
          <w:lang w:val="it-IT"/>
        </w:rPr>
      </w:pPr>
      <w:r w:rsidRPr="007271C0">
        <w:rPr>
          <w:rStyle w:val="Enfasigrassetto"/>
          <w:rFonts w:ascii="inherit" w:hAnsi="inherit"/>
          <w:b w:val="0"/>
          <w:bCs w:val="0"/>
          <w:i/>
          <w:iCs/>
          <w:color w:val="373737"/>
          <w:sz w:val="30"/>
          <w:szCs w:val="30"/>
          <w:bdr w:val="none" w:sz="0" w:space="0" w:color="auto" w:frame="1"/>
          <w:shd w:val="clear" w:color="auto" w:fill="FFFFFF"/>
          <w:lang w:val="it-IT"/>
        </w:rPr>
        <w:t>La forza di Essere Migliori</w:t>
      </w:r>
      <w:r>
        <w:rPr>
          <w:rStyle w:val="Enfasigrassetto"/>
          <w:rFonts w:ascii="inherit" w:hAnsi="inherit"/>
          <w:b w:val="0"/>
          <w:bCs w:val="0"/>
          <w:i/>
          <w:iCs/>
          <w:color w:val="373737"/>
          <w:sz w:val="30"/>
          <w:szCs w:val="30"/>
          <w:bdr w:val="none" w:sz="0" w:space="0" w:color="auto" w:frame="1"/>
          <w:shd w:val="clear" w:color="auto" w:fill="FFFFFF"/>
          <w:lang w:val="it-IT"/>
        </w:rPr>
        <w:t xml:space="preserve">, </w:t>
      </w:r>
      <w:r w:rsidR="00E62F89">
        <w:rPr>
          <w:rStyle w:val="Enfasigrassetto"/>
          <w:rFonts w:ascii="inherit" w:hAnsi="inherit"/>
          <w:b w:val="0"/>
          <w:bCs w:val="0"/>
          <w:color w:val="373737"/>
          <w:sz w:val="30"/>
          <w:szCs w:val="30"/>
          <w:bdr w:val="none" w:sz="0" w:space="0" w:color="auto" w:frame="1"/>
          <w:shd w:val="clear" w:color="auto" w:fill="FFFFFF"/>
          <w:lang w:val="it-IT"/>
        </w:rPr>
        <w:t xml:space="preserve">Graziani 2019, p. </w:t>
      </w:r>
    </w:p>
    <w:p w14:paraId="6632765C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38F391D2" w14:textId="77777777" w:rsidR="00D82A2C" w:rsidRPr="00C8403B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C8403B">
        <w:rPr>
          <w:rFonts w:ascii="Arial" w:hAnsi="Arial" w:cs="Arial"/>
          <w:b/>
          <w:bCs/>
          <w:sz w:val="28"/>
          <w:szCs w:val="28"/>
          <w:lang w:val="it-IT"/>
        </w:rPr>
        <w:t>2.4 Il rimedio possibile</w:t>
      </w:r>
    </w:p>
    <w:p w14:paraId="57A835E1" w14:textId="6B27D98B" w:rsidR="0036777C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Il quinto capitolo suggerisce i grandi percorsi di dialogo che ci aiutano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ad uscire dalla spirale di autodistruzione in cui stiamo affondando (Ls 163)</w:t>
      </w:r>
      <w:r w:rsidR="00C8403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 l’augurio che l’umanità degli inizi del XXI secolo possa essere ricordata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 aver assunto con generosità le proprie gravi responsabilità (Ls 165). Il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primo presupposto dell’uscita dalla spirale di autodistruzione è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l’indispensabile consenso mondiale, dato che i vertici mondiali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sull’ambiente degli ultimi anni non hanno risposto alle aspettative… per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mancanza di decisione politica (Ls 166). E’ bello ed incoraggiante che 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questo Papa non manchi il coraggio di dire che i negoziati internazionali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non possono avanzare in maniera significativa a causa delle posizioni dei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Paesi che privilegiano i propri interessi nazionali rispetto al bene comune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globale (Ls 169). Per evitare questo atteggiamento dannoso la politica, dice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il Papa, non deve sottomettersi all’economia e questa non deve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sottomettersi ai dettami e al paradigma efficientista della tecnocrazia, ma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abbiamo bisogno in modo ineludibile che la politica e l’economia, in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dialogo, si pongano decisamente al servizio della vita, specialmente della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vita umana (Ls 186). L’Enciclica sostiene che l’ambiente è uno di quei beni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i meccanismi del mercato non sono in grado di difendere o di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promuovere adeguatamente (Ls 190) e propone di fronte alla crescita avida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 irresponsabile che si è prodotta per molti decenni, che occorre pensare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pure a rallentare un po’ il passo, a porre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alcuni limiti ragionevoli e anche 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ritornare indietro prima che sia tardi (Ls 193). </w:t>
      </w:r>
    </w:p>
    <w:p w14:paraId="74EABFD4" w14:textId="3B899A33" w:rsidR="00D82A2C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Dopo aver constatato che la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maggior parte degli abitanti del pianeta si dichiarano credenti, e questo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dovrebbe spingere le religioni ad entrare in un dialogo tra loro orientato alla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cura della natura, alla difesa dei poveri, alla costruzione di una rete di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rispetto e di fraternità (Ls 201), sottolinea che occorrerà fare appello ai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credenti affinché siano coerenti con la propria fede e non la contraddicano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con le loro azioni, e che bisognerà insistere perché si aprano nuovamente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alla grazia di Dio e attingano in profondità dalle proprie convinzioni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sull’amore, sulla giustizia e sulla pace (Ls 200).</w:t>
      </w:r>
    </w:p>
    <w:p w14:paraId="28ED6D99" w14:textId="77777777" w:rsidR="0036777C" w:rsidRPr="00F03C5D" w:rsidRDefault="0036777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6CCE1B41" w14:textId="77777777" w:rsidR="00D82A2C" w:rsidRPr="0036777C" w:rsidRDefault="00D82A2C" w:rsidP="00D82A2C">
      <w:pPr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36777C">
        <w:rPr>
          <w:rFonts w:ascii="Arial" w:hAnsi="Arial" w:cs="Arial"/>
          <w:b/>
          <w:bCs/>
          <w:sz w:val="28"/>
          <w:szCs w:val="28"/>
          <w:lang w:val="it-IT"/>
        </w:rPr>
        <w:t>Conclusione</w:t>
      </w:r>
    </w:p>
    <w:p w14:paraId="3FF9A969" w14:textId="77777777" w:rsidR="00902D5F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Alla fine credo di dover brevemente rispondere al perché mi è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sembrato che quest’Enciclica sia, oltre a tutto il resto, una professione di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fede di Papa Francesco e a che cosa ci invita, anzi ci obbliga, questo fatto.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Prima di tutto ricordo che la teologia cristiana, soprattutto quella cattolica,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per un lungo periodo ha ignorato il valore del mondo materiale e anche del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corpo umano. Il Papa, per primo, ci ricorda che l’accettazione del proprio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corpo come dono di Dio è necessaria per accogliere e accettare il mondo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intero come dono del Padre e casa comune (Ls 155). Il contenuto e il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messaggio di fondo di questa Enciclica si oppone fortemente a questo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approccio assai negativo verso il creato. Lì si legge: Anche se è vero che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qualche volta i cristiani hanno interpretato le Scritture in modo non corretto,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oggi dobbiamo rifiutare con forza che dal fatto di essere creati a immagine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 Dio e dal mandato di soggiogare la terra si possa dedurre un dominio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assoluto sulle altre creature (Ls 67). Al contrario, papa Francesco ci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presenta il creato come carezza di Dio… e nostro mezzo per vivere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l’amicizia con Dio (Ls 84). </w:t>
      </w:r>
    </w:p>
    <w:p w14:paraId="4C064CA9" w14:textId="47CDDF3B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Questa teologia o spiritualità ecologica di papa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Francesco si ispira, come abbiamo già accennato, all’approccio di san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Francesco al creato, secondo cui tutto il creato è una forte ragione, un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richiamo e una ispirazione a dare lode a Dio. Il Papa ci ricorda che ogni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creatura porta in sé una struttura propriamente trinitaria (Ls 239), una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manifestazione divina (Ls 85) e che il mistero di Cristo opera in modo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nascosto nell’insieme della realtà naturale (Ls 99) e che questo fatto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postula dai cristiani un religioso rispetto dell’integrità della creazione (Ls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130) perché la terra è uno spazio sacro (Ls </w:t>
      </w:r>
      <w:r w:rsidRPr="00F03C5D">
        <w:rPr>
          <w:rFonts w:ascii="Arial" w:hAnsi="Arial" w:cs="Arial"/>
          <w:sz w:val="28"/>
          <w:szCs w:val="28"/>
          <w:lang w:val="it-IT"/>
        </w:rPr>
        <w:lastRenderedPageBreak/>
        <w:t>146). Solo in questo contesto di</w:t>
      </w:r>
      <w:r w:rsidR="0036777C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sacralità del creato è possibile intendere la forte, e profondamente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teologica affermazione del Papa che un crimine contro la natura è un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crimine contro noi stessi e un peccato contro Dio e che ci sia la necessità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ognuno si penta del proprio modo di maltrattare il pianeta (Ls 8) e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faccia una vera conversione ecologica, che comporta il lasciar emergere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tutte le conseguenze dell’incontro con Gesù nelle relazioni con il mondo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che li circonda (Ls 217). L’affermazione che i cristiani, in particolare,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avvertono che i loro compiti all’interno del creato, i loro doveri nei confronti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natura e del Creatore sono parte della loro fede (Ls 64) viene ribadita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a mio avviso da papa Francesco in ogni passaggio di questa Enciclica. In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una maniera umanamente del tutto accettabile, anzi simpatica, lui ci ha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fatto la morale su un argomento che in modo drammatico ci riguarda tutti,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sottolineando però che le nostre lotte e la nostra preoccupazione per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questo pianeta non ci tolgano la gioia della speranza. (Ls 244). Con questa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Enciclica papa Francesco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e cercando di metterla in pratica </w:t>
      </w:r>
      <w:r w:rsidRPr="00F03C5D">
        <w:rPr>
          <w:rFonts w:ascii="Arial" w:hAnsi="Arial" w:cs="Arial"/>
          <w:sz w:val="28"/>
          <w:szCs w:val="28"/>
          <w:lang w:val="it-IT"/>
        </w:rPr>
        <w:t>ha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fatto la sua parte, lasciandoci la domanda: E voi? L’unica risposta degna</w:t>
      </w:r>
      <w:r w:rsidR="003956FB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dignità umana è quella che passa per l’amore operante verso questo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magnifico pianeta, concretizzato nella casa, nel villaggio, città e paese in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cui viviamo. Solo per mezzo di questo amore è possibile, coscienti o meno,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rispondere all’Amore da cui tutto genera e che tutto e tutti muove.</w:t>
      </w:r>
    </w:p>
    <w:p w14:paraId="4D5EA957" w14:textId="77777777" w:rsidR="00902D5F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  <w:r w:rsidRPr="00F03C5D">
        <w:rPr>
          <w:rFonts w:ascii="Arial" w:hAnsi="Arial" w:cs="Arial"/>
          <w:sz w:val="28"/>
          <w:szCs w:val="28"/>
          <w:lang w:val="it-IT"/>
        </w:rPr>
        <w:t>L’Enciclica termina con due belle preghiere del Papa. Io questa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presentazione la concludo con una preghiera di </w:t>
      </w:r>
      <w:proofErr w:type="spellStart"/>
      <w:r w:rsidRPr="00F03C5D">
        <w:rPr>
          <w:rFonts w:ascii="Arial" w:hAnsi="Arial" w:cs="Arial"/>
          <w:sz w:val="28"/>
          <w:szCs w:val="28"/>
          <w:lang w:val="it-IT"/>
        </w:rPr>
        <w:t>Soren</w:t>
      </w:r>
      <w:proofErr w:type="spellEnd"/>
      <w:r w:rsidRPr="00F03C5D">
        <w:rPr>
          <w:rFonts w:ascii="Arial" w:hAnsi="Arial" w:cs="Arial"/>
          <w:sz w:val="28"/>
          <w:szCs w:val="28"/>
          <w:lang w:val="it-IT"/>
        </w:rPr>
        <w:t xml:space="preserve"> Kierkegaard che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dice: Padre celeste! Ciò che in compagnia degli uomini, specialmente nel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brusìo della folla, tanto difficilmente si riesce a sapere; ciò che altrove si è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riusciti comunque a sapere e si dimentica poi così facilmente per il chiasso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della folla, cioè essere uomo e il significato religioso che quest</w:t>
      </w:r>
      <w:r w:rsidR="008E7DF0">
        <w:rPr>
          <w:rFonts w:ascii="Arial" w:hAnsi="Arial" w:cs="Arial"/>
          <w:sz w:val="28"/>
          <w:szCs w:val="28"/>
          <w:lang w:val="it-IT"/>
        </w:rPr>
        <w:t>’</w:t>
      </w:r>
      <w:r w:rsidRPr="00F03C5D">
        <w:rPr>
          <w:rFonts w:ascii="Arial" w:hAnsi="Arial" w:cs="Arial"/>
          <w:sz w:val="28"/>
          <w:szCs w:val="28"/>
          <w:lang w:val="it-IT"/>
        </w:rPr>
        <w:t>esigenza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comporta: fa che ci sia dato di saperlo, e se l</w:t>
      </w:r>
      <w:r w:rsidR="008E7DF0">
        <w:rPr>
          <w:rFonts w:ascii="Arial" w:hAnsi="Arial" w:cs="Arial"/>
          <w:sz w:val="28"/>
          <w:szCs w:val="28"/>
          <w:lang w:val="it-IT"/>
        </w:rPr>
        <w:t>’</w:t>
      </w:r>
      <w:r w:rsidRPr="00F03C5D">
        <w:rPr>
          <w:rFonts w:ascii="Arial" w:hAnsi="Arial" w:cs="Arial"/>
          <w:sz w:val="28"/>
          <w:szCs w:val="28"/>
          <w:lang w:val="it-IT"/>
        </w:rPr>
        <w:t>abbiamo dimenticato che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torniamo a impararlo dal giglio e dall</w:t>
      </w:r>
      <w:r w:rsidR="008E7DF0">
        <w:rPr>
          <w:rFonts w:ascii="Arial" w:hAnsi="Arial" w:cs="Arial"/>
          <w:sz w:val="28"/>
          <w:szCs w:val="28"/>
          <w:lang w:val="it-IT"/>
        </w:rPr>
        <w:t>’</w:t>
      </w:r>
      <w:r w:rsidRPr="00F03C5D">
        <w:rPr>
          <w:rFonts w:ascii="Arial" w:hAnsi="Arial" w:cs="Arial"/>
          <w:sz w:val="28"/>
          <w:szCs w:val="28"/>
          <w:lang w:val="it-IT"/>
        </w:rPr>
        <w:t>uccello. Fa che lo impariamo, non in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una volta sola e tutto insieme, ma almeno un poco e un po</w:t>
      </w:r>
      <w:r w:rsidR="008E7DF0">
        <w:rPr>
          <w:rFonts w:ascii="Arial" w:hAnsi="Arial" w:cs="Arial"/>
          <w:sz w:val="28"/>
          <w:szCs w:val="28"/>
          <w:lang w:val="it-IT"/>
        </w:rPr>
        <w:t>’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 alla volta e che</w:t>
      </w:r>
      <w:r w:rsidR="00E36A9A">
        <w:rPr>
          <w:rFonts w:ascii="Arial" w:hAnsi="Arial" w:cs="Arial"/>
          <w:sz w:val="28"/>
          <w:szCs w:val="28"/>
          <w:lang w:val="it-IT"/>
        </w:rPr>
        <w:t xml:space="preserve"> </w:t>
      </w:r>
      <w:r w:rsidRPr="00F03C5D">
        <w:rPr>
          <w:rFonts w:ascii="Arial" w:hAnsi="Arial" w:cs="Arial"/>
          <w:sz w:val="28"/>
          <w:szCs w:val="28"/>
          <w:lang w:val="it-IT"/>
        </w:rPr>
        <w:t>questa volta dall</w:t>
      </w:r>
      <w:r w:rsidR="008E7DF0">
        <w:rPr>
          <w:rFonts w:ascii="Arial" w:hAnsi="Arial" w:cs="Arial"/>
          <w:sz w:val="28"/>
          <w:szCs w:val="28"/>
          <w:lang w:val="it-IT"/>
        </w:rPr>
        <w:t>’</w:t>
      </w:r>
      <w:r w:rsidRPr="00F03C5D">
        <w:rPr>
          <w:rFonts w:ascii="Arial" w:hAnsi="Arial" w:cs="Arial"/>
          <w:sz w:val="28"/>
          <w:szCs w:val="28"/>
          <w:lang w:val="it-IT"/>
        </w:rPr>
        <w:t>uccello e dal giglio impariamo silenzio, obbedienza e gioia!</w:t>
      </w:r>
    </w:p>
    <w:p w14:paraId="4BC27087" w14:textId="019FC983" w:rsidR="00D82A2C" w:rsidRPr="00F03C5D" w:rsidRDefault="00D82A2C" w:rsidP="00AF27D3">
      <w:pPr>
        <w:jc w:val="right"/>
        <w:rPr>
          <w:rFonts w:ascii="Arial" w:hAnsi="Arial" w:cs="Arial"/>
          <w:sz w:val="28"/>
          <w:szCs w:val="28"/>
          <w:lang w:val="it-IT"/>
        </w:rPr>
      </w:pPr>
      <w:r w:rsidRPr="00902D5F">
        <w:rPr>
          <w:rFonts w:ascii="Arial" w:hAnsi="Arial" w:cs="Arial"/>
          <w:i/>
          <w:iCs/>
          <w:sz w:val="28"/>
          <w:szCs w:val="28"/>
          <w:lang w:val="it-IT"/>
        </w:rPr>
        <w:t>Preghiere,</w:t>
      </w:r>
      <w:r w:rsidRPr="00F03C5D">
        <w:rPr>
          <w:rFonts w:ascii="Arial" w:hAnsi="Arial" w:cs="Arial"/>
          <w:sz w:val="28"/>
          <w:szCs w:val="28"/>
          <w:lang w:val="it-IT"/>
        </w:rPr>
        <w:t xml:space="preserve"> Brescia 1953 (2), pag. 37</w:t>
      </w:r>
    </w:p>
    <w:p w14:paraId="5B32A7E2" w14:textId="77777777" w:rsidR="00D82A2C" w:rsidRPr="00F03C5D" w:rsidRDefault="00D82A2C" w:rsidP="00D82A2C">
      <w:pPr>
        <w:jc w:val="both"/>
        <w:rPr>
          <w:rFonts w:ascii="Arial" w:hAnsi="Arial" w:cs="Arial"/>
          <w:sz w:val="28"/>
          <w:szCs w:val="28"/>
          <w:lang w:val="it-IT"/>
        </w:rPr>
      </w:pPr>
    </w:p>
    <w:sectPr w:rsidR="00D82A2C" w:rsidRPr="00F03C5D" w:rsidSect="00E320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463B" w14:textId="77777777" w:rsidR="008075C8" w:rsidRDefault="008075C8" w:rsidP="00001637">
      <w:pPr>
        <w:spacing w:after="0" w:line="240" w:lineRule="auto"/>
      </w:pPr>
      <w:r>
        <w:separator/>
      </w:r>
    </w:p>
  </w:endnote>
  <w:endnote w:type="continuationSeparator" w:id="0">
    <w:p w14:paraId="4553BE97" w14:textId="77777777" w:rsidR="008075C8" w:rsidRDefault="008075C8" w:rsidP="0000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A8D6" w14:textId="77777777" w:rsidR="00001637" w:rsidRDefault="000016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5800" w14:textId="77777777" w:rsidR="00001637" w:rsidRDefault="000016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9732" w14:textId="77777777" w:rsidR="00001637" w:rsidRDefault="000016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8E151" w14:textId="77777777" w:rsidR="008075C8" w:rsidRDefault="008075C8" w:rsidP="00001637">
      <w:pPr>
        <w:spacing w:after="0" w:line="240" w:lineRule="auto"/>
      </w:pPr>
      <w:r>
        <w:separator/>
      </w:r>
    </w:p>
  </w:footnote>
  <w:footnote w:type="continuationSeparator" w:id="0">
    <w:p w14:paraId="4CC60FB8" w14:textId="77777777" w:rsidR="008075C8" w:rsidRDefault="008075C8" w:rsidP="00001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DC92" w14:textId="77777777" w:rsidR="00001637" w:rsidRDefault="000016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623965"/>
      <w:docPartObj>
        <w:docPartGallery w:val="Page Numbers (Top of Page)"/>
        <w:docPartUnique/>
      </w:docPartObj>
    </w:sdtPr>
    <w:sdtContent>
      <w:p w14:paraId="105B159A" w14:textId="601AE130" w:rsidR="00001637" w:rsidRDefault="00001637">
        <w:pPr>
          <w:pStyle w:val="Intestazio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3ADB8750" wp14:editId="24DD3CFF">
                  <wp:simplePos x="0" y="0"/>
                  <wp:positionH relativeFrom="leftMargin">
                    <wp:align>right</wp:align>
                  </wp:positionH>
                  <wp:positionV relativeFrom="margin">
                    <wp:align>top</wp:align>
                  </wp:positionV>
                  <wp:extent cx="904875" cy="1902460"/>
                  <wp:effectExtent l="11430" t="9525" r="0" b="254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V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3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AutoShape 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E2DCA9" w14:textId="77777777" w:rsidR="00001637" w:rsidRDefault="00001637">
                                <w:pPr>
                                  <w:pStyle w:val="Nessunaspaziatura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BF8F00" w:themeColor="accent4" w:themeShade="BF"/>
                                    <w:sz w:val="52"/>
                                    <w:szCs w:val="52"/>
                                    <w:lang w:val="hr-HR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BF8F00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ADB8750" id="Grupa 1" o:spid="_x0000_s1026" style="position:absolute;margin-left:20.05pt;margin-top:0;width:71.25pt;height:149.8pt;flip:y;z-index:251659264;mso-width-percent:1000;mso-position-horizontal:right;mso-position-horizontal-relative:left-margin-area;mso-position-vertical:top;mso-position-vertical-relative:margin;mso-width-percent:1000;mso-width-relative:left-margin-area" coordorigin="13,11415" coordsize="1425,29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" o:allowincell="f">
                  <v:group id="Group 7" o:spid="_x0000_s1027" style="position:absolute;left:13;top:14340;width:1410;height:71;flip:y" coordorigin="-83,540" coordsize="1218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">
                    <v:rect id="Rectangle 8" o:spid="_x0000_s1028" style="position:absolute;left:678;top:540;width:457;height: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&#13;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9" type="#_x0000_t32" style="position:absolute;left:-83;top:540;width:761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" strokecolor="#5f497a"/>
                  </v:group>
                  <v:rect id="Rectangle 10" o:spid="_x0000_s1030" style="position:absolute;left:405;top:11415;width:1033;height:28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" stroked="f">
                    <v:textbox style="layout-flow:vertical" inset="0,0,0,0">
                      <w:txbxContent>
                        <w:p w14:paraId="12E2DCA9" w14:textId="77777777" w:rsidR="00001637" w:rsidRDefault="00001637">
                          <w:pPr>
                            <w:pStyle w:val="Nessunaspaziatura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BF8F00" w:themeColor="accent4" w:themeShade="BF"/>
                              <w:sz w:val="52"/>
                              <w:szCs w:val="52"/>
                              <w:lang w:val="hr-HR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BF8F00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CC1C9" w14:textId="77777777" w:rsidR="00001637" w:rsidRDefault="0000163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2C"/>
    <w:rsid w:val="00001637"/>
    <w:rsid w:val="00196CEA"/>
    <w:rsid w:val="0036777C"/>
    <w:rsid w:val="003956FB"/>
    <w:rsid w:val="0043689B"/>
    <w:rsid w:val="0043730D"/>
    <w:rsid w:val="005275E9"/>
    <w:rsid w:val="006D3A38"/>
    <w:rsid w:val="007271C0"/>
    <w:rsid w:val="00783028"/>
    <w:rsid w:val="008075C8"/>
    <w:rsid w:val="00890AD6"/>
    <w:rsid w:val="008E7DF0"/>
    <w:rsid w:val="00902D5F"/>
    <w:rsid w:val="00925946"/>
    <w:rsid w:val="00A04586"/>
    <w:rsid w:val="00AF27D3"/>
    <w:rsid w:val="00C8403B"/>
    <w:rsid w:val="00D82A2C"/>
    <w:rsid w:val="00D83990"/>
    <w:rsid w:val="00DB7917"/>
    <w:rsid w:val="00E320B8"/>
    <w:rsid w:val="00E36A9A"/>
    <w:rsid w:val="00E62F89"/>
    <w:rsid w:val="00F0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B9EB2"/>
  <w15:chartTrackingRefBased/>
  <w15:docId w15:val="{37CB9996-3414-4A3C-AD85-9DCD20CF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27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01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637"/>
  </w:style>
  <w:style w:type="paragraph" w:styleId="Pidipagina">
    <w:name w:val="footer"/>
    <w:basedOn w:val="Normale"/>
    <w:link w:val="PidipaginaCarattere"/>
    <w:uiPriority w:val="99"/>
    <w:unhideWhenUsed/>
    <w:rsid w:val="00001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637"/>
  </w:style>
  <w:style w:type="paragraph" w:styleId="Nessunaspaziatura">
    <w:name w:val="No Spacing"/>
    <w:link w:val="NessunaspaziaturaCarattere"/>
    <w:uiPriority w:val="1"/>
    <w:qFormat/>
    <w:rsid w:val="00001637"/>
    <w:pPr>
      <w:spacing w:after="0" w:line="240" w:lineRule="auto"/>
    </w:pPr>
    <w:rPr>
      <w:rFonts w:eastAsiaTheme="minorEastAsia"/>
      <w:lang w:eastAsia="hr-B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01637"/>
    <w:rPr>
      <w:rFonts w:eastAsiaTheme="minorEastAsia"/>
      <w:lang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 ANTIC</dc:creator>
  <cp:keywords/>
  <dc:description/>
  <cp:lastModifiedBy>Maurizio Ferrari</cp:lastModifiedBy>
  <cp:revision>2</cp:revision>
  <cp:lastPrinted>2023-02-12T17:00:00Z</cp:lastPrinted>
  <dcterms:created xsi:type="dcterms:W3CDTF">2023-03-07T15:41:00Z</dcterms:created>
  <dcterms:modified xsi:type="dcterms:W3CDTF">2023-03-07T15:41:00Z</dcterms:modified>
</cp:coreProperties>
</file>